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402873">
        <w:rPr>
          <w:b/>
          <w:sz w:val="24"/>
          <w:lang w:val="vi-VN"/>
        </w:rPr>
        <w:t>6</w:t>
      </w:r>
      <w:r w:rsidR="00E576D3">
        <w:rPr>
          <w:b/>
          <w:sz w:val="24"/>
          <w:lang w:val="vi-VN"/>
        </w:rPr>
        <w:t xml:space="preserve"> </w:t>
      </w:r>
      <w:r w:rsidR="0040287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953170" w:rsidP="00953170">
            <w:pPr>
              <w:pStyle w:val="TableParagraph"/>
              <w:ind w:left="0"/>
              <w:jc w:val="both"/>
              <w:rPr>
                <w:sz w:val="24"/>
                <w:szCs w:val="24"/>
                <w:lang w:val="vi-VN"/>
              </w:rPr>
            </w:pPr>
            <w:r>
              <w:rPr>
                <w:rFonts w:eastAsia="SimSun"/>
                <w:sz w:val="24"/>
                <w:szCs w:val="24"/>
                <w:lang w:val="vi-VN"/>
              </w:rPr>
              <w:t>X</w:t>
            </w:r>
            <w:r w:rsidRPr="00953170">
              <w:rPr>
                <w:rFonts w:eastAsia="SimSun"/>
                <w:sz w:val="24"/>
                <w:szCs w:val="24"/>
                <w:lang w:val="vi-VN"/>
              </w:rPr>
              <w:t>e ô tô tải thùng kín, nhãn hiệu KIA, số loại THACO, màu xanh, số khung 5KHBKC001377, số máy K007053D4CB, biển số 76C-128.82 theo giấy chứng nhận đăng ký xe số 026217 do Công an tỉnh Quảng Ngãi cấp cho ôn</w:t>
            </w:r>
            <w:r>
              <w:rPr>
                <w:rFonts w:eastAsia="SimSun"/>
                <w:sz w:val="24"/>
                <w:szCs w:val="24"/>
                <w:lang w:val="vi-VN"/>
              </w:rPr>
              <w:t>g Lê Thanh Nhanh ngày 29/7/2019</w:t>
            </w:r>
          </w:p>
        </w:tc>
        <w:tc>
          <w:tcPr>
            <w:tcW w:w="1276" w:type="dxa"/>
          </w:tcPr>
          <w:p w:rsidR="00402873" w:rsidRPr="00483940" w:rsidRDefault="00402873" w:rsidP="00C02BD7">
            <w:pPr>
              <w:pStyle w:val="TableParagraph"/>
              <w:ind w:left="0"/>
              <w:jc w:val="center"/>
              <w:rPr>
                <w:color w:val="000000"/>
                <w:sz w:val="24"/>
                <w:szCs w:val="24"/>
                <w:lang w:val="vi-VN"/>
              </w:rPr>
            </w:pPr>
          </w:p>
          <w:p w:rsidR="00F83373" w:rsidRPr="00483940" w:rsidRDefault="00953170" w:rsidP="00C02BD7">
            <w:pPr>
              <w:pStyle w:val="TableParagraph"/>
              <w:ind w:left="0"/>
              <w:jc w:val="center"/>
              <w:rPr>
                <w:sz w:val="24"/>
                <w:szCs w:val="24"/>
              </w:rPr>
            </w:pPr>
            <w:r>
              <w:rPr>
                <w:color w:val="000000"/>
                <w:sz w:val="24"/>
                <w:szCs w:val="24"/>
                <w:lang w:val="vi-VN"/>
              </w:rPr>
              <w:t>180.000.000</w:t>
            </w:r>
          </w:p>
        </w:tc>
        <w:tc>
          <w:tcPr>
            <w:tcW w:w="1276" w:type="dxa"/>
          </w:tcPr>
          <w:p w:rsidR="00402873" w:rsidRPr="00483940" w:rsidRDefault="00402873" w:rsidP="00F83373">
            <w:pPr>
              <w:pStyle w:val="TableParagraph"/>
              <w:ind w:left="0"/>
              <w:jc w:val="center"/>
              <w:rPr>
                <w:sz w:val="24"/>
                <w:szCs w:val="24"/>
                <w:lang w:val="vi-VN"/>
              </w:rPr>
            </w:pPr>
          </w:p>
          <w:p w:rsidR="00F83373" w:rsidRPr="00483940" w:rsidRDefault="00953170" w:rsidP="00F83373">
            <w:pPr>
              <w:pStyle w:val="TableParagraph"/>
              <w:ind w:left="0"/>
              <w:jc w:val="center"/>
              <w:rPr>
                <w:sz w:val="24"/>
                <w:szCs w:val="24"/>
                <w:lang w:val="vi-VN"/>
              </w:rPr>
            </w:pPr>
            <w:r>
              <w:rPr>
                <w:sz w:val="24"/>
                <w:szCs w:val="24"/>
                <w:lang w:val="vi-VN"/>
              </w:rPr>
              <w:t>36.000</w:t>
            </w:r>
            <w:r w:rsidR="00483940" w:rsidRPr="00483940">
              <w:rPr>
                <w:sz w:val="24"/>
                <w:szCs w:val="24"/>
                <w:lang w:val="vi-VN"/>
              </w:rPr>
              <w:t>.000</w:t>
            </w:r>
          </w:p>
        </w:tc>
        <w:tc>
          <w:tcPr>
            <w:tcW w:w="1134" w:type="dxa"/>
          </w:tcPr>
          <w:p w:rsidR="00402873" w:rsidRPr="00483940" w:rsidRDefault="00402873" w:rsidP="00F83373">
            <w:pPr>
              <w:pStyle w:val="TableParagraph"/>
              <w:ind w:left="0"/>
              <w:jc w:val="center"/>
              <w:rPr>
                <w:sz w:val="24"/>
                <w:szCs w:val="24"/>
                <w:lang w:val="vi-VN"/>
              </w:rPr>
            </w:pPr>
          </w:p>
          <w:p w:rsidR="00F83373" w:rsidRPr="00483940" w:rsidRDefault="00953170" w:rsidP="00402873">
            <w:pPr>
              <w:pStyle w:val="TableParagraph"/>
              <w:ind w:left="0"/>
              <w:jc w:val="center"/>
              <w:rPr>
                <w:sz w:val="24"/>
                <w:szCs w:val="24"/>
                <w:lang w:val="vi-VN"/>
              </w:rPr>
            </w:pPr>
            <w:r>
              <w:rPr>
                <w:sz w:val="24"/>
                <w:szCs w:val="24"/>
                <w:lang w:val="vi-VN"/>
              </w:rPr>
              <w:t>5</w:t>
            </w:r>
            <w:r w:rsidR="00483940" w:rsidRPr="00483940">
              <w:rPr>
                <w:sz w:val="24"/>
                <w:szCs w:val="24"/>
                <w:lang w:val="vi-VN"/>
              </w:rPr>
              <w:t>.0</w:t>
            </w:r>
            <w:r w:rsidR="00F83373" w:rsidRPr="00483940">
              <w:rPr>
                <w:sz w:val="24"/>
                <w:szCs w:val="24"/>
                <w:lang w:val="vi-VN"/>
              </w:rPr>
              <w:t>00.000</w:t>
            </w:r>
          </w:p>
        </w:tc>
        <w:tc>
          <w:tcPr>
            <w:tcW w:w="1559" w:type="dxa"/>
          </w:tcPr>
          <w:p w:rsidR="00402873" w:rsidRPr="00483940" w:rsidRDefault="00402873" w:rsidP="00F83373">
            <w:pPr>
              <w:pStyle w:val="TableParagraph"/>
              <w:ind w:left="0"/>
              <w:jc w:val="center"/>
              <w:rPr>
                <w:spacing w:val="-2"/>
                <w:sz w:val="24"/>
                <w:szCs w:val="24"/>
                <w:lang w:val="vi-VN"/>
              </w:rPr>
            </w:pPr>
          </w:p>
          <w:p w:rsidR="00F83373" w:rsidRPr="00483940" w:rsidRDefault="001E72E2" w:rsidP="00F83373">
            <w:pPr>
              <w:pStyle w:val="TableParagraph"/>
              <w:ind w:left="0"/>
              <w:jc w:val="center"/>
              <w:rPr>
                <w:sz w:val="24"/>
                <w:szCs w:val="24"/>
                <w:lang w:val="vi-VN"/>
              </w:rPr>
            </w:pPr>
            <w:r>
              <w:rPr>
                <w:spacing w:val="-2"/>
                <w:sz w:val="24"/>
                <w:szCs w:val="24"/>
                <w:lang w:val="vi-VN"/>
              </w:rPr>
              <w:t>1</w:t>
            </w:r>
            <w:r w:rsidR="00F83373" w:rsidRPr="00483940">
              <w:rPr>
                <w:spacing w:val="-2"/>
                <w:sz w:val="24"/>
                <w:szCs w:val="24"/>
                <w:lang w:val="vi-VN"/>
              </w:rPr>
              <w:t>0</w:t>
            </w:r>
            <w:r w:rsidR="00F83373" w:rsidRPr="00483940">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w:t>
      </w:r>
      <w:bookmarkStart w:id="0" w:name="_GoBack"/>
      <w:bookmarkEnd w:id="0"/>
      <w:r>
        <w:t>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E72E2"/>
    <w:rsid w:val="003224AA"/>
    <w:rsid w:val="003B7793"/>
    <w:rsid w:val="003C05EF"/>
    <w:rsid w:val="00402873"/>
    <w:rsid w:val="00403110"/>
    <w:rsid w:val="00450FC2"/>
    <w:rsid w:val="00483940"/>
    <w:rsid w:val="0048560E"/>
    <w:rsid w:val="004C06C1"/>
    <w:rsid w:val="004E0530"/>
    <w:rsid w:val="00657F3B"/>
    <w:rsid w:val="0071442C"/>
    <w:rsid w:val="00730F88"/>
    <w:rsid w:val="0074341E"/>
    <w:rsid w:val="007C493E"/>
    <w:rsid w:val="00811FD1"/>
    <w:rsid w:val="008915F3"/>
    <w:rsid w:val="008B557C"/>
    <w:rsid w:val="00942F87"/>
    <w:rsid w:val="00953170"/>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8BA6"/>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31</cp:revision>
  <cp:lastPrinted>2025-09-11T00:43:00Z</cp:lastPrinted>
  <dcterms:created xsi:type="dcterms:W3CDTF">2025-03-09T10:16:00Z</dcterms:created>
  <dcterms:modified xsi:type="dcterms:W3CDTF">2026-05-12T00:38:00Z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